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EB" w:rsidRPr="00763FCF" w:rsidRDefault="000106EB" w:rsidP="000106EB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63FCF">
        <w:rPr>
          <w:rFonts w:asciiTheme="minorHAnsi" w:hAnsiTheme="minorHAnsi" w:cstheme="minorHAnsi"/>
          <w:i/>
          <w:sz w:val="22"/>
          <w:szCs w:val="22"/>
        </w:rPr>
        <w:t xml:space="preserve">Załącznik nr 2 do zarządzenia </w:t>
      </w:r>
      <w:r w:rsidR="00320470">
        <w:rPr>
          <w:rFonts w:asciiTheme="minorHAnsi" w:hAnsiTheme="minorHAnsi" w:cstheme="minorHAnsi"/>
          <w:i/>
          <w:sz w:val="22"/>
          <w:szCs w:val="22"/>
        </w:rPr>
        <w:t>3</w:t>
      </w:r>
      <w:r w:rsidRPr="00763FCF">
        <w:rPr>
          <w:rFonts w:asciiTheme="minorHAnsi" w:hAnsiTheme="minorHAnsi" w:cstheme="minorHAnsi"/>
          <w:i/>
          <w:sz w:val="22"/>
          <w:szCs w:val="22"/>
        </w:rPr>
        <w:t>/202</w:t>
      </w:r>
      <w:r w:rsidR="00320470">
        <w:rPr>
          <w:rFonts w:asciiTheme="minorHAnsi" w:hAnsiTheme="minorHAnsi" w:cstheme="minorHAnsi"/>
          <w:i/>
          <w:sz w:val="22"/>
          <w:szCs w:val="22"/>
        </w:rPr>
        <w:t>4</w:t>
      </w:r>
      <w:r w:rsidRPr="00763FCF">
        <w:rPr>
          <w:rFonts w:asciiTheme="minorHAnsi" w:hAnsiTheme="minorHAnsi" w:cstheme="minorHAnsi"/>
          <w:i/>
          <w:sz w:val="22"/>
          <w:szCs w:val="22"/>
        </w:rPr>
        <w:t xml:space="preserve"> dyr. ZPO w Borkach</w:t>
      </w:r>
    </w:p>
    <w:p w:rsidR="00DC2FAA" w:rsidRDefault="00DC2FAA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2FAA" w:rsidRDefault="00DC2FAA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06EB" w:rsidRPr="00DB491D" w:rsidRDefault="000106EB" w:rsidP="000106EB">
      <w:pPr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(imię i nazwisko wnioskodawcy – rodzica kandydata)</w:t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</w:p>
    <w:p w:rsidR="000106EB" w:rsidRPr="00DB491D" w:rsidRDefault="000106EB" w:rsidP="000106E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(adres do korespondencji w sprawach  rekrutacji)</w:t>
      </w:r>
    </w:p>
    <w:p w:rsidR="000106EB" w:rsidRPr="00DB491D" w:rsidRDefault="000106EB" w:rsidP="000106EB">
      <w:pPr>
        <w:ind w:left="4956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ind w:left="4956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Dyrektor</w:t>
      </w:r>
    </w:p>
    <w:p w:rsidR="000106EB" w:rsidRPr="00DB491D" w:rsidRDefault="000106EB" w:rsidP="000106EB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Zespołu Placówek Oświatowych w Borkach</w:t>
      </w:r>
      <w:r w:rsidRPr="00DB491D">
        <w:rPr>
          <w:rFonts w:asciiTheme="minorHAnsi" w:hAnsiTheme="minorHAnsi" w:cstheme="minorHAnsi"/>
          <w:b/>
          <w:sz w:val="22"/>
          <w:szCs w:val="22"/>
        </w:rPr>
        <w:br/>
      </w:r>
    </w:p>
    <w:p w:rsidR="000106EB" w:rsidRPr="00DB491D" w:rsidRDefault="000106EB" w:rsidP="000106EB">
      <w:pPr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numPr>
          <w:ilvl w:val="0"/>
          <w:numId w:val="5"/>
        </w:num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Wniosek o przyjęcie dziecka do Publicznego Przedszkola w Borkach</w:t>
      </w:r>
      <w:r w:rsidRPr="00DB491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Dane osobowe kandydata i rodziców</w:t>
      </w:r>
      <w:r w:rsidRPr="00DB491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DB491D">
        <w:rPr>
          <w:rFonts w:asciiTheme="minorHAnsi" w:hAnsiTheme="minorHAnsi" w:cstheme="minorHAnsi"/>
          <w:b/>
          <w:sz w:val="22"/>
          <w:szCs w:val="22"/>
        </w:rPr>
        <w:t>:</w:t>
      </w:r>
    </w:p>
    <w:p w:rsidR="000106EB" w:rsidRPr="00DB491D" w:rsidRDefault="000106EB" w:rsidP="000106EB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106EB" w:rsidRDefault="000106EB" w:rsidP="000106E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(Tabelę należy wypełnić komputerowo lub czytelnie literami drukowanymi)</w:t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98"/>
        <w:gridCol w:w="734"/>
        <w:gridCol w:w="4001"/>
      </w:tblGrid>
      <w:tr w:rsidR="000106EB" w:rsidRPr="00DB491D" w:rsidTr="00ED13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8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Dane</w:t>
            </w:r>
          </w:p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Imię/Imiona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azwisko kandydata 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PESEL kandydata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94716731"/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w przypadku braku PESEL serię i numer paszportu  lub innego dokumentu potwierdzającego tożsamość</w:t>
            </w:r>
            <w:bookmarkEnd w:id="0"/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Imię/imiona i nazwiska rodziców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Adres miejsca zamieszkania 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rodziców i kandydata</w:t>
            </w:r>
            <w:r w:rsidRPr="00DB491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iejscowość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lica 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umer domu /numer mieszkania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2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Adres poczty elektronicznej i numery telefonów rodziców kandydata - o ile je posiadają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atki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jca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21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adres poczty elektronicznej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06EB" w:rsidRPr="00DB491D" w:rsidRDefault="000106EB" w:rsidP="000106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DB491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</w:p>
    <w:p w:rsidR="000106EB" w:rsidRPr="00DB491D" w:rsidRDefault="000106EB" w:rsidP="000106EB">
      <w:pPr>
        <w:ind w:left="18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DB491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DB491D">
        <w:rPr>
          <w:rFonts w:asciiTheme="minorHAnsi" w:hAnsiTheme="minorHAnsi" w:cstheme="minorHAnsi"/>
          <w:sz w:val="22"/>
          <w:szCs w:val="22"/>
        </w:rPr>
        <w:t>.</w:t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Pierwszy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b/>
          <w:sz w:val="22"/>
          <w:szCs w:val="22"/>
        </w:rPr>
        <w:t xml:space="preserve">wybór </w:t>
      </w:r>
      <w:r w:rsidRPr="00DB491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…………………………………………………………………………….………………………………………………………</w:t>
      </w:r>
    </w:p>
    <w:p w:rsidR="000106EB" w:rsidRPr="00DB491D" w:rsidRDefault="000106EB" w:rsidP="00DC2FAA">
      <w:pPr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(nazwa i adres przedszkola)</w:t>
      </w:r>
    </w:p>
    <w:p w:rsidR="000106EB" w:rsidRPr="00DB491D" w:rsidRDefault="000106EB" w:rsidP="000106E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Drugi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b/>
          <w:sz w:val="22"/>
          <w:szCs w:val="22"/>
        </w:rPr>
        <w:t xml:space="preserve">wybór </w:t>
      </w:r>
      <w:r w:rsidRPr="00DB491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………………………………………………………………………………………………………………….………………………</w:t>
      </w:r>
    </w:p>
    <w:p w:rsidR="000106EB" w:rsidRPr="00DB491D" w:rsidRDefault="000106EB" w:rsidP="00DC2FAA">
      <w:pPr>
        <w:ind w:left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491D">
        <w:rPr>
          <w:rFonts w:asciiTheme="minorHAnsi" w:hAnsiTheme="minorHAnsi" w:cstheme="minorHAnsi"/>
          <w:i/>
          <w:sz w:val="22"/>
          <w:szCs w:val="22"/>
        </w:rPr>
        <w:t>(nazwa i adres przedszkola)</w:t>
      </w:r>
    </w:p>
    <w:p w:rsidR="000106EB" w:rsidRDefault="000106EB" w:rsidP="000106EB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DB491D">
        <w:rPr>
          <w:rFonts w:asciiTheme="minorHAnsi" w:eastAsia="Times New Roman" w:hAnsiTheme="minorHAnsi" w:cstheme="minorHAnsi"/>
          <w:b/>
          <w:sz w:val="22"/>
          <w:szCs w:val="22"/>
        </w:rPr>
        <w:t>Deklarowany pobyt dziecka w placówce:</w:t>
      </w:r>
    </w:p>
    <w:p w:rsidR="000106EB" w:rsidRPr="00DB491D" w:rsidRDefault="000106EB" w:rsidP="000106EB">
      <w:pPr>
        <w:ind w:left="340"/>
        <w:rPr>
          <w:rFonts w:asciiTheme="minorHAnsi" w:eastAsia="Times New Roman" w:hAnsiTheme="minorHAnsi" w:cstheme="minorHAnsi"/>
          <w:color w:val="003366"/>
          <w:sz w:val="22"/>
          <w:szCs w:val="22"/>
        </w:rPr>
      </w:pPr>
    </w:p>
    <w:p w:rsidR="000106EB" w:rsidRPr="00DB491D" w:rsidRDefault="000106EB" w:rsidP="000106EB">
      <w:pPr>
        <w:spacing w:line="360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DB491D">
        <w:rPr>
          <w:rFonts w:asciiTheme="minorHAnsi" w:eastAsia="Times New Roman" w:hAnsiTheme="minorHAnsi" w:cstheme="minorHAnsi"/>
          <w:sz w:val="22"/>
          <w:szCs w:val="22"/>
        </w:rPr>
        <w:t>1 )  Godziny pobytu dziecka w placówce: od godz. .........................  do godz. ...........................</w:t>
      </w:r>
    </w:p>
    <w:p w:rsidR="000106EB" w:rsidRPr="00DB491D" w:rsidRDefault="000106EB" w:rsidP="000106EB">
      <w:pPr>
        <w:spacing w:line="360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2 ) Posiłki:   śniadanie </w:t>
      </w:r>
      <w:bookmarkStart w:id="1" w:name="_Hlk94715632"/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bookmarkEnd w:id="1"/>
      <w:r w:rsidR="00DC2FAA">
        <w:rPr>
          <w:rFonts w:asciiTheme="minorHAnsi" w:eastAsia="Times New Roman" w:hAnsiTheme="minorHAnsi" w:cstheme="minorHAnsi"/>
          <w:sz w:val="22"/>
          <w:szCs w:val="22"/>
        </w:rPr>
        <w:tab/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obiad 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0106EB" w:rsidRPr="00DB491D" w:rsidRDefault="000106EB" w:rsidP="000106EB">
      <w:pPr>
        <w:tabs>
          <w:tab w:val="left" w:pos="142"/>
        </w:tabs>
        <w:spacing w:after="200"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B491D">
        <w:rPr>
          <w:rFonts w:asciiTheme="minorHAnsi" w:eastAsia="Times New Roman" w:hAnsiTheme="minorHAnsi" w:cstheme="minorHAnsi"/>
          <w:sz w:val="22"/>
          <w:szCs w:val="22"/>
        </w:rPr>
        <w:t>Kandydat w roku szkolnym 202</w:t>
      </w:r>
      <w:r w:rsidR="00320470">
        <w:rPr>
          <w:rFonts w:asciiTheme="minorHAnsi" w:eastAsia="Times New Roman" w:hAnsiTheme="minorHAnsi" w:cstheme="minorHAnsi"/>
          <w:sz w:val="22"/>
          <w:szCs w:val="22"/>
        </w:rPr>
        <w:t>4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t>/202</w:t>
      </w:r>
      <w:r w:rsidR="00320470">
        <w:rPr>
          <w:rFonts w:asciiTheme="minorHAnsi" w:eastAsia="Times New Roman" w:hAnsiTheme="minorHAnsi" w:cstheme="minorHAnsi"/>
          <w:sz w:val="22"/>
          <w:szCs w:val="22"/>
        </w:rPr>
        <w:t>5</w:t>
      </w:r>
      <w:r w:rsidR="00DC2FAA">
        <w:rPr>
          <w:rFonts w:asciiTheme="minorHAnsi" w:eastAsia="Times New Roman" w:hAnsiTheme="minorHAnsi" w:cstheme="minorHAnsi"/>
          <w:sz w:val="22"/>
          <w:szCs w:val="22"/>
        </w:rPr>
        <w:tab/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podlega 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 w:rsidR="00DC2FAA">
        <w:rPr>
          <w:rFonts w:asciiTheme="minorHAnsi" w:eastAsia="Times New Roman" w:hAnsiTheme="minorHAnsi" w:cstheme="minorHAnsi"/>
          <w:sz w:val="22"/>
          <w:szCs w:val="22"/>
        </w:rPr>
        <w:tab/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nie podlega 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sym w:font="Webdings" w:char="F063"/>
      </w:r>
      <w:r w:rsidR="00DC2FA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color w:val="000000"/>
          <w:sz w:val="22"/>
          <w:szCs w:val="22"/>
        </w:rPr>
        <w:t>obowiązkowi</w:t>
      </w:r>
      <w:r w:rsidRPr="00DB491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color w:val="000000"/>
          <w:sz w:val="22"/>
          <w:szCs w:val="22"/>
        </w:rPr>
        <w:t>odbycia</w:t>
      </w:r>
      <w:r w:rsidRPr="00DB491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DB491D">
        <w:rPr>
          <w:rFonts w:asciiTheme="minorHAnsi" w:hAnsiTheme="minorHAnsi" w:cstheme="minorHAnsi"/>
          <w:color w:val="000000"/>
          <w:sz w:val="22"/>
          <w:szCs w:val="22"/>
        </w:rPr>
        <w:t>rocznego przygotowania</w:t>
      </w:r>
      <w:r w:rsidRPr="00DB491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color w:val="000000"/>
          <w:sz w:val="22"/>
          <w:szCs w:val="22"/>
        </w:rPr>
        <w:t>przedszkolnego.</w:t>
      </w:r>
    </w:p>
    <w:p w:rsidR="000106EB" w:rsidRPr="00DB491D" w:rsidRDefault="000106EB" w:rsidP="000106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 w:rsidRPr="00DB491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5103"/>
        <w:gridCol w:w="1560"/>
      </w:tblGrid>
      <w:tr w:rsidR="000106EB" w:rsidRPr="00DB491D" w:rsidTr="00ED132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Dokument potwierdzający spełnianie kryterium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Zgłoszenie kryterium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do oceny  Tak*)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106EB" w:rsidRPr="00DB491D" w:rsidTr="00ED1327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Oświadczenie</w:t>
            </w:r>
            <w:r w:rsidRPr="00DB491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 wielodzietności rodziny kandydata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Oryginał, notarialnie poświadczona kopia  albo urzędowo poświadczony zgodnie z art. 76a § 1 ustawy z 14 czerwca 1960 r. - Kodeks postępowania administracyjnego (tekst jedn.: Dz.U. z 2017 r. poz. 1257 ze zm.) odpis lub wyciąg z dokumentu  lub kopia </w:t>
            </w: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poświadczona za zgodność z oryginałem  przez rodzica kandydata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Niepełnosprawność 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jednego z rodziców kandydata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Niepełnosprawność 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obojga rodziców kandydata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Orzeczenia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Niepełnosprawność 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rodzeństwa kandydata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Orzeczenie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  <w:r w:rsidRPr="00DB491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Prawomocny wyrok sądu rodzinnego orzekający rozwód lub separację lub akt zgonu </w:t>
            </w: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oraz oświadczenie</w:t>
            </w:r>
            <w:r w:rsidRPr="00DB491D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9"/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0106EB" w:rsidRPr="00DB491D" w:rsidRDefault="000106EB" w:rsidP="00ED132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Dokument poświadczający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Do wniosku dołączam dokumenty</w:t>
      </w:r>
      <w:r w:rsidRPr="00DB491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0"/>
      </w:r>
      <w:r w:rsidRPr="00DB491D">
        <w:rPr>
          <w:rFonts w:asciiTheme="minorHAnsi" w:hAnsiTheme="minorHAnsi" w:cstheme="minorHAnsi"/>
          <w:sz w:val="22"/>
          <w:szCs w:val="22"/>
        </w:rPr>
        <w:t xml:space="preserve"> potwierdzające spełnianie kryterium wymienionego w punkcie ………….</w:t>
      </w:r>
    </w:p>
    <w:p w:rsidR="000106EB" w:rsidRPr="00DB491D" w:rsidRDefault="000106EB" w:rsidP="000106EB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  <w:lang w:val="pl"/>
        </w:rPr>
        <w:t>Oświadczenia przedkładane przez rodzic</w:t>
      </w:r>
      <w:proofErr w:type="spellStart"/>
      <w:r w:rsidRPr="00DB491D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Pr="00DB491D">
        <w:rPr>
          <w:rFonts w:asciiTheme="minorHAnsi" w:hAnsiTheme="minorHAnsi" w:cstheme="minorHAnsi"/>
          <w:sz w:val="22"/>
          <w:szCs w:val="22"/>
          <w:lang w:val="pl"/>
        </w:rPr>
        <w:t xml:space="preserve"> kandydat</w:t>
      </w:r>
      <w:proofErr w:type="spellStart"/>
      <w:r w:rsidRPr="00DB491D">
        <w:rPr>
          <w:rFonts w:asciiTheme="minorHAnsi" w:hAnsiTheme="minorHAnsi" w:cstheme="minorHAnsi"/>
          <w:sz w:val="22"/>
          <w:szCs w:val="22"/>
        </w:rPr>
        <w:t>ów</w:t>
      </w:r>
      <w:proofErr w:type="spellEnd"/>
      <w:r w:rsidRPr="00DB491D">
        <w:rPr>
          <w:rFonts w:asciiTheme="minorHAnsi" w:hAnsiTheme="minorHAnsi" w:cstheme="minorHAnsi"/>
          <w:sz w:val="22"/>
          <w:szCs w:val="22"/>
          <w:lang w:val="pl"/>
        </w:rPr>
        <w:t>, które stanowią dokumenty potwierdzające spełniani</w:t>
      </w:r>
      <w:r w:rsidRPr="00DB491D">
        <w:rPr>
          <w:rFonts w:asciiTheme="minorHAnsi" w:hAnsiTheme="minorHAnsi" w:cstheme="minorHAnsi"/>
          <w:sz w:val="22"/>
          <w:szCs w:val="22"/>
        </w:rPr>
        <w:t>a</w:t>
      </w:r>
      <w:r w:rsidRPr="00DB491D">
        <w:rPr>
          <w:rFonts w:asciiTheme="minorHAnsi" w:hAnsiTheme="minorHAnsi" w:cstheme="minorHAnsi"/>
          <w:sz w:val="22"/>
          <w:szCs w:val="22"/>
          <w:lang w:val="pl"/>
        </w:rPr>
        <w:t xml:space="preserve">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0106EB" w:rsidRPr="00DB491D" w:rsidRDefault="000106EB" w:rsidP="000106EB">
      <w:pPr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 xml:space="preserve">IV. Informacja o spełnianiu kryteriów ustalonych przez dyrektora w uzgodnieniu  z Wójtem Gminy Borki </w:t>
      </w:r>
      <w:r w:rsidRPr="00DB491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1"/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0106EB" w:rsidRPr="00DB491D" w:rsidTr="00ED132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GoBack" w:colFirst="0" w:colLast="3"/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Zgłoszenie kryterium do oceny </w:t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DB491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*)  </w:t>
            </w:r>
            <w:r w:rsidRPr="00DB491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br/>
            </w:r>
            <w:r w:rsidRPr="00DB49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106EB" w:rsidRPr="00DB491D" w:rsidTr="00ED132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06EB" w:rsidRPr="00DB491D" w:rsidTr="00ED132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91D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EB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EB" w:rsidRPr="00DB491D" w:rsidRDefault="000106EB" w:rsidP="00ED1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lastRenderedPageBreak/>
        <w:t>Spełnianie przez kandydata kryteriów określonych przez dyrektora w uzgodnieniu z organem prowadzącym jest potwierdzane oświadczeniami.</w:t>
      </w:r>
    </w:p>
    <w:p w:rsidR="000106EB" w:rsidRPr="00DB491D" w:rsidRDefault="000106EB" w:rsidP="000106EB">
      <w:pPr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Do wniosku dołączam  oświadczenia o spełnianiu kryteriów wymienionych w punkcie …………</w:t>
      </w:r>
    </w:p>
    <w:p w:rsidR="000106EB" w:rsidRPr="00DB491D" w:rsidRDefault="000106EB" w:rsidP="000106E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106EB" w:rsidRPr="00DB491D" w:rsidRDefault="000106EB" w:rsidP="000106EB">
      <w:pPr>
        <w:widowControl w:val="0"/>
        <w:suppressAutoHyphens/>
        <w:autoSpaceDE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B491D">
        <w:rPr>
          <w:rFonts w:asciiTheme="minorHAnsi" w:hAnsiTheme="minorHAnsi" w:cstheme="minorHAnsi"/>
          <w:b/>
          <w:bCs/>
          <w:sz w:val="22"/>
          <w:szCs w:val="22"/>
        </w:rPr>
        <w:t>POUCZENIE:</w:t>
      </w:r>
    </w:p>
    <w:p w:rsidR="000106EB" w:rsidRPr="00DB491D" w:rsidRDefault="000106EB" w:rsidP="000106EB">
      <w:pPr>
        <w:widowControl w:val="0"/>
        <w:suppressAutoHyphens/>
        <w:autoSpaceDE w:val="0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Oświadczenia wnioskodawcy:</w:t>
      </w:r>
    </w:p>
    <w:p w:rsidR="00DC2FAA" w:rsidRDefault="000106EB" w:rsidP="00DC2FA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eastAsia="TimesNewRomanPSMT" w:hAnsiTheme="minorHAnsi" w:cstheme="minorHAnsi"/>
          <w:sz w:val="22"/>
          <w:szCs w:val="22"/>
        </w:rPr>
        <w:t>Oświadczam</w:t>
      </w:r>
      <w:r w:rsidRPr="00DB491D">
        <w:rPr>
          <w:rFonts w:asciiTheme="minorHAnsi" w:hAnsiTheme="minorHAnsi" w:cstheme="minorHAnsi"/>
          <w:sz w:val="22"/>
          <w:szCs w:val="22"/>
        </w:rPr>
        <w:t>, że podane we wniosku oraz załącznikach do wniosku dane są zgodne z aktualnym stanem faktycznym</w:t>
      </w:r>
      <w:r w:rsidRPr="00DB491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  <w:r w:rsidRPr="00DB491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2FAA" w:rsidRDefault="00DC2FAA" w:rsidP="00DC2FAA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DC2FA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491D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0106EB" w:rsidRPr="00DB491D" w:rsidRDefault="000106EB" w:rsidP="000106EB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320470" w:rsidRPr="00DB491D" w:rsidRDefault="00320470" w:rsidP="003204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94716001"/>
      <w:r w:rsidRPr="00DB491D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 w sprawie swobodnego przepływu takich danych oraz uchylenia dyrektywy 95/46/WE (Dz. Urz. UE L z 2016 r. Nr 119, s. 1 ze zm.) - dalej: „RODO” informuję, że:</w:t>
      </w:r>
    </w:p>
    <w:p w:rsidR="00320470" w:rsidRPr="00DB491D" w:rsidRDefault="00320470" w:rsidP="00320470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B491D">
        <w:rPr>
          <w:rFonts w:asciiTheme="minorHAnsi" w:hAnsiTheme="minorHAnsi" w:cstheme="minorHAnsi"/>
          <w:sz w:val="22"/>
          <w:szCs w:val="22"/>
        </w:rPr>
        <w:t>Administratorem Pani/Pana danych jest ZPO w Borkach, 21-345 Borki, ul. Wojska Polskiego 25, tel. (81)8574240, 609102679, zpo.borki@gminaborki.pl</w:t>
      </w:r>
    </w:p>
    <w:p w:rsidR="00320470" w:rsidRPr="00DB491D" w:rsidRDefault="00320470" w:rsidP="00320470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B491D">
        <w:rPr>
          <w:rFonts w:asciiTheme="minorHAnsi" w:hAnsiTheme="minorHAnsi" w:cstheme="minorHAnsi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320470" w:rsidRPr="00DB491D" w:rsidRDefault="00320470" w:rsidP="00320470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Pani/Pana dane osobowe będą przetwarzane w celu prowadzenia postępowania rekrutacyjnego do Publicznego Przedszkola w Borkach.</w:t>
      </w:r>
    </w:p>
    <w:p w:rsidR="00320470" w:rsidRPr="00DB491D" w:rsidRDefault="00320470" w:rsidP="00320470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 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B491D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900, 1672, 1718, 2005;</w:t>
      </w:r>
      <w:r w:rsidRPr="00DB491D">
        <w:rPr>
          <w:rFonts w:asciiTheme="minorHAnsi" w:hAnsiTheme="minorHAnsi" w:cstheme="minorHAnsi"/>
          <w:sz w:val="22"/>
          <w:szCs w:val="22"/>
        </w:rPr>
        <w:t>).</w:t>
      </w:r>
    </w:p>
    <w:p w:rsidR="00320470" w:rsidRPr="00DB491D" w:rsidRDefault="00320470" w:rsidP="00320470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 </w:t>
      </w:r>
    </w:p>
    <w:p w:rsidR="00320470" w:rsidRPr="00DB491D" w:rsidRDefault="00320470" w:rsidP="00320470">
      <w:pPr>
        <w:pStyle w:val="NormalnyWeb"/>
        <w:numPr>
          <w:ilvl w:val="0"/>
          <w:numId w:val="3"/>
        </w:numPr>
        <w:spacing w:before="280" w:beforeAutospacing="0" w:after="28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91D">
        <w:rPr>
          <w:rFonts w:asciiTheme="minorHAnsi" w:hAnsiTheme="minorHAnsi" w:cstheme="minorHAnsi"/>
          <w:sz w:val="22"/>
          <w:szCs w:val="22"/>
          <w:lang w:val="pl-PL"/>
        </w:rPr>
        <w:t xml:space="preserve">Dane osobowe będą </w:t>
      </w:r>
      <w:r w:rsidRPr="00DB491D">
        <w:rPr>
          <w:rFonts w:asciiTheme="minorHAnsi" w:hAnsiTheme="minorHAnsi" w:cstheme="minorHAnsi"/>
          <w:color w:val="000000"/>
          <w:sz w:val="22"/>
          <w:szCs w:val="22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320470" w:rsidRPr="00763FCF" w:rsidRDefault="00320470" w:rsidP="00320470">
      <w:pPr>
        <w:pStyle w:val="NormalnyWeb"/>
        <w:spacing w:before="280" w:beforeAutospacing="0" w:after="280" w:afterAutospacing="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B491D">
        <w:rPr>
          <w:rFonts w:asciiTheme="minorHAnsi" w:hAnsiTheme="minorHAnsi" w:cstheme="minorHAnsi"/>
          <w:color w:val="000000"/>
          <w:sz w:val="22"/>
          <w:szCs w:val="22"/>
          <w:lang w:val="pl-PL"/>
        </w:rPr>
        <w:t>Ponadto listy kandydatów przyjętych i nieprzyjętych podaje się do publicznej wiadomości poprzez umieszczenie w widocznym miejscu w siedzibie administratora.</w:t>
      </w:r>
      <w:r w:rsidRPr="00DB491D">
        <w:rPr>
          <w:rFonts w:cs="Calibri"/>
          <w:color w:val="000000"/>
          <w:sz w:val="22"/>
          <w:szCs w:val="22"/>
        </w:rPr>
        <w:t xml:space="preserve"> </w:t>
      </w:r>
      <w:r w:rsidRPr="00763FCF">
        <w:rPr>
          <w:rFonts w:ascii="Calibri" w:hAnsi="Calibri" w:cs="Calibri"/>
          <w:sz w:val="22"/>
          <w:szCs w:val="22"/>
          <w:lang w:val="pl-PL"/>
        </w:rPr>
        <w:t>W związku z obecną sytuacją epidemiczną listy kandydatów przyjętych i nieprzyjętych podaje się do publicznej wiadomości także na stronie internetowej administratora.</w:t>
      </w:r>
    </w:p>
    <w:p w:rsidR="00320470" w:rsidRPr="00DB491D" w:rsidRDefault="00320470" w:rsidP="00320470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B491D">
        <w:rPr>
          <w:rFonts w:asciiTheme="minorHAnsi" w:hAnsiTheme="minorHAnsi" w:cstheme="minorHAnsi"/>
          <w:sz w:val="22"/>
          <w:szCs w:val="22"/>
        </w:rPr>
        <w:t xml:space="preserve">publicznej szkole podstawowej lub publicznej innej formie wychowania przedszkolnego. Dane </w:t>
      </w:r>
      <w:r w:rsidRPr="00DB491D">
        <w:rPr>
          <w:rFonts w:asciiTheme="minorHAnsi" w:hAnsiTheme="minorHAnsi" w:cstheme="minorHAnsi"/>
          <w:sz w:val="22"/>
          <w:szCs w:val="22"/>
        </w:rPr>
        <w:lastRenderedPageBreak/>
        <w:t>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:rsidR="00320470" w:rsidRPr="00DB491D" w:rsidRDefault="00320470" w:rsidP="0032047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W związku z przetwarzaniem Pani/Pana danych osobowych, przysługują Państwu następujące prawa:</w:t>
      </w:r>
    </w:p>
    <w:p w:rsidR="00320470" w:rsidRPr="00DB491D" w:rsidRDefault="00320470" w:rsidP="0032047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prawo dostępu do swoich danych osobowych oraz otrzymania ich kopii;</w:t>
      </w:r>
    </w:p>
    <w:p w:rsidR="00320470" w:rsidRPr="00DB491D" w:rsidRDefault="00320470" w:rsidP="0032047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sprostowania danych;</w:t>
      </w:r>
    </w:p>
    <w:p w:rsidR="00320470" w:rsidRPr="00DB491D" w:rsidRDefault="00320470" w:rsidP="0032047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ograniczenia przetwarzania;</w:t>
      </w:r>
    </w:p>
    <w:p w:rsidR="00320470" w:rsidRPr="00DB491D" w:rsidRDefault="00320470" w:rsidP="0032047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żądania usunięcia danych, o ile znajdzie zastosowanie jedna z przesłanek z art. 17 ust. 1 RODO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20470" w:rsidRPr="00DB491D" w:rsidRDefault="00320470" w:rsidP="003204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20470" w:rsidRPr="00DB491D" w:rsidRDefault="00320470" w:rsidP="003204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9. Ma Pani/Pan prawo złożenia skargi na niezgodne z prawem przetwarzanie danych osobowych do Prezesa Urzędu Ochrony Danych Osobowych (Urząd Ochrony Danych Osobowych, ul. Stawki</w:t>
      </w:r>
      <w:r>
        <w:rPr>
          <w:rFonts w:asciiTheme="minorHAnsi" w:hAnsiTheme="minorHAnsi" w:cstheme="minorHAnsi"/>
          <w:sz w:val="22"/>
          <w:szCs w:val="22"/>
        </w:rPr>
        <w:t> 2, 00 – </w:t>
      </w:r>
      <w:r w:rsidRPr="00DB491D">
        <w:rPr>
          <w:rFonts w:asciiTheme="minorHAnsi" w:hAnsiTheme="minorHAnsi" w:cstheme="minorHAnsi"/>
          <w:sz w:val="22"/>
          <w:szCs w:val="22"/>
        </w:rPr>
        <w:t>193 Warszawa).</w:t>
      </w:r>
    </w:p>
    <w:bookmarkEnd w:id="3"/>
    <w:p w:rsidR="00DC2FAA" w:rsidRDefault="00DC2FAA" w:rsidP="000106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0106EB" w:rsidRPr="00DB491D" w:rsidRDefault="000106EB" w:rsidP="00010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DC2FAA">
      <w:pPr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…………………………………………………..…………………………………………………..</w:t>
      </w:r>
    </w:p>
    <w:p w:rsidR="000106EB" w:rsidRPr="00DB491D" w:rsidRDefault="00DC2FAA" w:rsidP="00DC2FAA">
      <w:pPr>
        <w:widowControl w:val="0"/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0106EB" w:rsidRPr="00DB491D">
        <w:rPr>
          <w:rFonts w:asciiTheme="minorHAnsi" w:hAnsiTheme="minorHAnsi" w:cstheme="minorHAnsi"/>
          <w:i/>
          <w:sz w:val="22"/>
          <w:szCs w:val="22"/>
        </w:rPr>
        <w:t xml:space="preserve">data) </w:t>
      </w:r>
      <w:r w:rsidR="000106EB" w:rsidRPr="00DB491D">
        <w:rPr>
          <w:rFonts w:asciiTheme="minorHAnsi" w:hAnsiTheme="minorHAnsi" w:cstheme="minorHAnsi"/>
          <w:i/>
          <w:sz w:val="22"/>
          <w:szCs w:val="22"/>
        </w:rPr>
        <w:tab/>
      </w:r>
      <w:r w:rsidR="000106EB" w:rsidRPr="00DB491D">
        <w:rPr>
          <w:rFonts w:asciiTheme="minorHAnsi" w:hAnsiTheme="minorHAnsi" w:cstheme="minorHAnsi"/>
          <w:i/>
          <w:sz w:val="22"/>
          <w:szCs w:val="22"/>
        </w:rPr>
        <w:tab/>
      </w:r>
      <w:r w:rsidR="000106EB" w:rsidRPr="00DB491D">
        <w:rPr>
          <w:rFonts w:asciiTheme="minorHAnsi" w:hAnsiTheme="minorHAnsi" w:cstheme="minorHAnsi"/>
          <w:i/>
          <w:sz w:val="22"/>
          <w:szCs w:val="22"/>
        </w:rPr>
        <w:tab/>
      </w:r>
      <w:r w:rsidR="000106EB" w:rsidRPr="00DB491D">
        <w:rPr>
          <w:rFonts w:asciiTheme="minorHAnsi" w:hAnsiTheme="minorHAnsi" w:cstheme="minorHAnsi"/>
          <w:i/>
          <w:sz w:val="22"/>
          <w:szCs w:val="22"/>
        </w:rPr>
        <w:tab/>
      </w:r>
      <w:r w:rsidR="000106EB" w:rsidRPr="00DB491D">
        <w:rPr>
          <w:rFonts w:asciiTheme="minorHAnsi" w:hAnsiTheme="minorHAnsi" w:cstheme="minorHAnsi"/>
          <w:i/>
          <w:sz w:val="22"/>
          <w:szCs w:val="22"/>
        </w:rPr>
        <w:tab/>
        <w:t>(czytelny podpis wnioskodawcy-rodzica kandydata)</w:t>
      </w:r>
    </w:p>
    <w:p w:rsidR="00DC2FAA" w:rsidRPr="00DC2FAA" w:rsidRDefault="00DC2FAA" w:rsidP="000106EB">
      <w:pPr>
        <w:rPr>
          <w:rFonts w:asciiTheme="minorHAnsi" w:hAnsiTheme="minorHAnsi" w:cstheme="minorHAnsi"/>
          <w:sz w:val="144"/>
          <w:szCs w:val="22"/>
        </w:rPr>
      </w:pPr>
    </w:p>
    <w:p w:rsidR="000106EB" w:rsidRPr="00DB491D" w:rsidRDefault="000106EB" w:rsidP="000106EB">
      <w:pPr>
        <w:spacing w:line="0" w:lineRule="atLeast"/>
        <w:ind w:right="1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491D">
        <w:rPr>
          <w:rFonts w:asciiTheme="minorHAnsi" w:hAnsiTheme="minorHAnsi" w:cstheme="minorHAnsi"/>
          <w:b/>
          <w:sz w:val="22"/>
          <w:szCs w:val="22"/>
        </w:rPr>
        <w:t>Decyzja Komisji Rekrutacyjnej</w:t>
      </w:r>
    </w:p>
    <w:p w:rsidR="000106EB" w:rsidRPr="00DB491D" w:rsidRDefault="000106EB" w:rsidP="000106EB">
      <w:pPr>
        <w:spacing w:line="295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0106EB" w:rsidRDefault="000106EB" w:rsidP="000106EB">
      <w:pPr>
        <w:tabs>
          <w:tab w:val="left" w:pos="2103"/>
          <w:tab w:val="left" w:pos="4743"/>
          <w:tab w:val="left" w:pos="6343"/>
          <w:tab w:val="left" w:pos="8883"/>
        </w:tabs>
        <w:spacing w:line="276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Komisja Rekrutacyjna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sz w:val="22"/>
          <w:szCs w:val="22"/>
        </w:rPr>
        <w:t>na posiedzeniu</w:t>
      </w:r>
      <w:r w:rsidRPr="00DB49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B491D">
        <w:rPr>
          <w:rFonts w:asciiTheme="minorHAnsi" w:hAnsiTheme="minorHAnsi" w:cstheme="minorHAnsi"/>
          <w:sz w:val="22"/>
          <w:szCs w:val="22"/>
        </w:rPr>
        <w:t>w dniu ……………………………</w:t>
      </w:r>
    </w:p>
    <w:p w:rsidR="000106EB" w:rsidRDefault="000106EB" w:rsidP="000106EB">
      <w:pPr>
        <w:tabs>
          <w:tab w:val="left" w:pos="2103"/>
          <w:tab w:val="left" w:pos="4743"/>
          <w:tab w:val="left" w:pos="6343"/>
          <w:tab w:val="left" w:pos="8883"/>
        </w:tabs>
        <w:spacing w:line="276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106EB" w:rsidRDefault="000106EB" w:rsidP="000106EB">
      <w:pPr>
        <w:tabs>
          <w:tab w:val="left" w:pos="2103"/>
          <w:tab w:val="left" w:pos="4743"/>
          <w:tab w:val="left" w:pos="6343"/>
          <w:tab w:val="left" w:pos="8883"/>
        </w:tabs>
        <w:spacing w:line="276" w:lineRule="auto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zakwalifikowała dziecko .......................................................................do korzystania z Publicznego Przedszkola w Borkach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0106EB" w:rsidRDefault="000106EB" w:rsidP="000106EB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</w:p>
    <w:p w:rsidR="000106EB" w:rsidRDefault="000106EB" w:rsidP="000106EB">
      <w:pPr>
        <w:spacing w:line="276" w:lineRule="auto"/>
        <w:ind w:left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zakwalifikowała dziecka………………………………………………………….z powodu………………………………………</w:t>
      </w:r>
    </w:p>
    <w:p w:rsidR="000106EB" w:rsidRPr="00946558" w:rsidRDefault="000106EB" w:rsidP="000106EB">
      <w:pPr>
        <w:spacing w:line="276" w:lineRule="auto"/>
        <w:ind w:left="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0106EB" w:rsidRPr="00DB491D" w:rsidRDefault="000106EB" w:rsidP="000106EB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0106EB" w:rsidRPr="00DB491D" w:rsidRDefault="000106EB" w:rsidP="000106EB">
      <w:pPr>
        <w:spacing w:line="0" w:lineRule="atLeast"/>
        <w:ind w:left="4"/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Podpisy Komisji Rekrutacyjnej:</w:t>
      </w:r>
    </w:p>
    <w:p w:rsidR="000106EB" w:rsidRPr="00DB491D" w:rsidRDefault="000106EB" w:rsidP="000106EB">
      <w:pPr>
        <w:spacing w:line="29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0106EB" w:rsidRDefault="000106EB" w:rsidP="000106EB">
      <w:pPr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1)...............................................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:rsidR="000106EB" w:rsidRDefault="000106EB" w:rsidP="000106EB">
      <w:pPr>
        <w:rPr>
          <w:rFonts w:asciiTheme="minorHAnsi" w:hAnsiTheme="minorHAnsi" w:cstheme="minorHAnsi"/>
          <w:sz w:val="22"/>
          <w:szCs w:val="22"/>
        </w:rPr>
      </w:pPr>
    </w:p>
    <w:p w:rsidR="000106EB" w:rsidRDefault="000106EB" w:rsidP="000106EB">
      <w:pPr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2) 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</w:p>
    <w:p w:rsidR="000106EB" w:rsidRDefault="000106EB" w:rsidP="000106EB">
      <w:pPr>
        <w:rPr>
          <w:rFonts w:asciiTheme="minorHAnsi" w:hAnsiTheme="minorHAnsi" w:cstheme="minorHAnsi"/>
          <w:sz w:val="22"/>
          <w:szCs w:val="22"/>
        </w:rPr>
      </w:pPr>
    </w:p>
    <w:p w:rsidR="000106EB" w:rsidRPr="00DB491D" w:rsidRDefault="000106EB" w:rsidP="000106EB">
      <w:pPr>
        <w:rPr>
          <w:rFonts w:asciiTheme="minorHAnsi" w:hAnsiTheme="minorHAnsi" w:cstheme="minorHAnsi"/>
          <w:sz w:val="22"/>
          <w:szCs w:val="22"/>
        </w:rPr>
      </w:pPr>
      <w:r w:rsidRPr="00DB491D">
        <w:rPr>
          <w:rFonts w:asciiTheme="minorHAnsi" w:hAnsiTheme="minorHAnsi" w:cstheme="minorHAnsi"/>
          <w:sz w:val="22"/>
          <w:szCs w:val="22"/>
        </w:rPr>
        <w:t>3) ……………………..................</w:t>
      </w:r>
      <w:r>
        <w:rPr>
          <w:rFonts w:asciiTheme="minorHAnsi" w:hAnsiTheme="minorHAnsi" w:cstheme="minorHAnsi"/>
          <w:sz w:val="22"/>
          <w:szCs w:val="22"/>
        </w:rPr>
        <w:t>.......................</w:t>
      </w:r>
      <w:r w:rsidRPr="00DB491D">
        <w:rPr>
          <w:rFonts w:asciiTheme="minorHAnsi" w:hAnsiTheme="minorHAnsi" w:cstheme="minorHAnsi"/>
          <w:sz w:val="22"/>
          <w:szCs w:val="22"/>
        </w:rPr>
        <w:t>.</w:t>
      </w:r>
    </w:p>
    <w:p w:rsidR="00C56F96" w:rsidRPr="000106EB" w:rsidRDefault="00C56F96" w:rsidP="000106EB"/>
    <w:sectPr w:rsidR="00C56F96" w:rsidRPr="000106EB" w:rsidSect="000106EB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78" w:rsidRDefault="00053678" w:rsidP="000106EB">
      <w:r>
        <w:separator/>
      </w:r>
    </w:p>
  </w:endnote>
  <w:endnote w:type="continuationSeparator" w:id="0">
    <w:p w:rsidR="00053678" w:rsidRDefault="00053678" w:rsidP="0001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E5" w:rsidRDefault="00053678">
    <w:pPr>
      <w:pStyle w:val="Tekstpodstawowy"/>
      <w:spacing w:line="14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78" w:rsidRDefault="00053678" w:rsidP="000106EB">
      <w:r>
        <w:separator/>
      </w:r>
    </w:p>
  </w:footnote>
  <w:footnote w:type="continuationSeparator" w:id="0">
    <w:p w:rsidR="00053678" w:rsidRDefault="00053678" w:rsidP="000106EB">
      <w:r>
        <w:continuationSeparator/>
      </w:r>
    </w:p>
  </w:footnote>
  <w:footnote w:id="1">
    <w:p w:rsidR="000106EB" w:rsidRPr="00A41527" w:rsidRDefault="000106EB" w:rsidP="000106EB">
      <w:pPr>
        <w:pStyle w:val="Tekstprzypisudolnego"/>
        <w:jc w:val="both"/>
        <w:rPr>
          <w:sz w:val="12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0106EB" w:rsidRPr="00A41527" w:rsidRDefault="000106EB" w:rsidP="000106EB">
      <w:pPr>
        <w:pStyle w:val="Tekstprzypisudolnego"/>
        <w:jc w:val="both"/>
        <w:rPr>
          <w:sz w:val="12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0106EB" w:rsidRPr="00A41527" w:rsidRDefault="000106EB" w:rsidP="000106EB">
      <w:pPr>
        <w:jc w:val="both"/>
        <w:rPr>
          <w:sz w:val="12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0106EB" w:rsidRDefault="000106EB" w:rsidP="000106EB">
      <w:pPr>
        <w:pStyle w:val="Tekstprzypisudolnego"/>
        <w:jc w:val="both"/>
        <w:rPr>
          <w:sz w:val="18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A41527">
        <w:rPr>
          <w:b/>
          <w:sz w:val="12"/>
          <w:szCs w:val="18"/>
        </w:rPr>
        <w:t>może</w:t>
      </w:r>
      <w:r w:rsidRPr="00A41527">
        <w:rPr>
          <w:b/>
          <w:bCs/>
          <w:sz w:val="12"/>
          <w:szCs w:val="18"/>
        </w:rPr>
        <w:t xml:space="preserve"> być złożony do nie więcej niż trzech </w:t>
      </w:r>
      <w:r w:rsidRPr="00A41527">
        <w:rPr>
          <w:sz w:val="12"/>
          <w:szCs w:val="18"/>
        </w:rPr>
        <w:t>wybranych publicznych przedszkoli, innych form wychowania przedszkolnego, albo szkół (oddziały przedszkolny).</w:t>
      </w:r>
    </w:p>
  </w:footnote>
  <w:footnote w:id="5">
    <w:p w:rsidR="000106EB" w:rsidRPr="00A41527" w:rsidRDefault="000106EB" w:rsidP="000106EB">
      <w:pPr>
        <w:pStyle w:val="Tekstprzypisudolnego"/>
        <w:jc w:val="both"/>
        <w:rPr>
          <w:sz w:val="12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0106EB" w:rsidRPr="00A41527" w:rsidRDefault="000106EB" w:rsidP="000106EB">
      <w:pPr>
        <w:pStyle w:val="Tekstprzypisudolnego"/>
        <w:jc w:val="both"/>
        <w:rPr>
          <w:sz w:val="12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0106EB" w:rsidRDefault="000106EB" w:rsidP="000106EB">
      <w:pPr>
        <w:pStyle w:val="Tekstprzypisudolnego"/>
        <w:jc w:val="both"/>
        <w:rPr>
          <w:sz w:val="18"/>
          <w:szCs w:val="18"/>
        </w:rPr>
      </w:pPr>
      <w:r w:rsidRPr="00A41527">
        <w:rPr>
          <w:rStyle w:val="Odwoanieprzypisudolnego"/>
          <w:sz w:val="12"/>
          <w:szCs w:val="18"/>
        </w:rPr>
        <w:footnoteRef/>
      </w:r>
      <w:r w:rsidRPr="00A41527">
        <w:rPr>
          <w:sz w:val="12"/>
          <w:szCs w:val="18"/>
        </w:rPr>
        <w:t xml:space="preserve"> Zgodnie z </w:t>
      </w:r>
      <w:r w:rsidRPr="00A41527">
        <w:rPr>
          <w:bCs/>
          <w:sz w:val="12"/>
          <w:szCs w:val="18"/>
        </w:rPr>
        <w:t>art. 150 ust. 6</w:t>
      </w:r>
      <w:r w:rsidRPr="00A41527">
        <w:rPr>
          <w:sz w:val="12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0106EB" w:rsidRPr="008058ED" w:rsidRDefault="000106EB" w:rsidP="000106EB">
      <w:pPr>
        <w:pStyle w:val="Tekstprzypisudolnego"/>
        <w:jc w:val="both"/>
        <w:rPr>
          <w:sz w:val="12"/>
          <w:szCs w:val="12"/>
        </w:rPr>
      </w:pPr>
      <w:r w:rsidRPr="008058ED">
        <w:rPr>
          <w:rStyle w:val="Odwoanieprzypisudolnego"/>
          <w:sz w:val="12"/>
          <w:szCs w:val="12"/>
        </w:rPr>
        <w:footnoteRef/>
      </w:r>
      <w:r w:rsidRPr="008058ED">
        <w:rPr>
          <w:sz w:val="12"/>
          <w:szCs w:val="12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8058ED">
        <w:rPr>
          <w:b/>
          <w:sz w:val="12"/>
          <w:szCs w:val="12"/>
        </w:rPr>
        <w:t>chyba że</w:t>
      </w:r>
      <w:r w:rsidRPr="008058ED">
        <w:rPr>
          <w:sz w:val="12"/>
          <w:szCs w:val="12"/>
        </w:rPr>
        <w:t xml:space="preserve"> osoba taka wychowuje wspólnie co najmniej jedno dziecko z jego rodzicem.</w:t>
      </w:r>
    </w:p>
  </w:footnote>
  <w:footnote w:id="9">
    <w:p w:rsidR="000106EB" w:rsidRPr="008058ED" w:rsidRDefault="000106EB" w:rsidP="000106EB">
      <w:pPr>
        <w:jc w:val="both"/>
        <w:rPr>
          <w:sz w:val="12"/>
          <w:szCs w:val="12"/>
        </w:rPr>
      </w:pPr>
      <w:r w:rsidRPr="008058ED">
        <w:rPr>
          <w:rStyle w:val="Odwoanieprzypisudolnego"/>
          <w:sz w:val="12"/>
          <w:szCs w:val="12"/>
        </w:rPr>
        <w:footnoteRef/>
      </w:r>
      <w:r w:rsidRPr="008058ED"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0106EB" w:rsidRPr="008058ED" w:rsidRDefault="000106EB" w:rsidP="000106EB">
      <w:pPr>
        <w:pStyle w:val="Tekstprzypisudolnego"/>
        <w:jc w:val="both"/>
        <w:rPr>
          <w:sz w:val="12"/>
          <w:szCs w:val="12"/>
        </w:rPr>
      </w:pPr>
      <w:r w:rsidRPr="008058ED">
        <w:rPr>
          <w:rStyle w:val="Odwoanieprzypisudolnego"/>
          <w:sz w:val="12"/>
          <w:szCs w:val="12"/>
        </w:rPr>
        <w:footnoteRef/>
      </w:r>
      <w:r w:rsidRPr="008058ED">
        <w:rPr>
          <w:sz w:val="12"/>
          <w:szCs w:val="12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0106EB" w:rsidRPr="008058ED" w:rsidRDefault="000106EB" w:rsidP="000106EB">
      <w:pPr>
        <w:jc w:val="both"/>
        <w:rPr>
          <w:sz w:val="12"/>
          <w:szCs w:val="12"/>
        </w:rPr>
      </w:pPr>
      <w:r w:rsidRPr="008058ED">
        <w:rPr>
          <w:rStyle w:val="Odwoanieprzypisudolnego"/>
          <w:sz w:val="12"/>
          <w:szCs w:val="12"/>
        </w:rPr>
        <w:footnoteRef/>
      </w:r>
      <w:r w:rsidRPr="008058ED">
        <w:rPr>
          <w:sz w:val="12"/>
          <w:szCs w:val="12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0106EB" w:rsidRDefault="000106EB" w:rsidP="000106EB">
      <w:pPr>
        <w:pStyle w:val="Tekstprzypisudolnego"/>
        <w:jc w:val="both"/>
        <w:rPr>
          <w:sz w:val="12"/>
          <w:szCs w:val="12"/>
        </w:rPr>
      </w:pPr>
      <w:r w:rsidRPr="008058ED">
        <w:rPr>
          <w:rStyle w:val="Odwoanieprzypisudolnego"/>
          <w:sz w:val="12"/>
          <w:szCs w:val="12"/>
        </w:rPr>
        <w:footnoteRef/>
      </w:r>
      <w:r w:rsidRPr="008058ED">
        <w:rPr>
          <w:sz w:val="12"/>
          <w:szCs w:val="12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 w:rsidR="000106EB" w:rsidRDefault="000106EB" w:rsidP="000106EB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B094D"/>
    <w:multiLevelType w:val="hybridMultilevel"/>
    <w:tmpl w:val="DCFC4C06"/>
    <w:lvl w:ilvl="0" w:tplc="D6AC1978">
      <w:start w:val="2"/>
      <w:numFmt w:val="decimal"/>
      <w:lvlText w:val="%1)"/>
      <w:lvlJc w:val="left"/>
      <w:pPr>
        <w:ind w:left="833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53AC65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AAB0C22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B18894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4A6BF6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C422D96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7360946C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6B028A6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1C8ECF86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6CE3A95"/>
    <w:multiLevelType w:val="hybridMultilevel"/>
    <w:tmpl w:val="613EF802"/>
    <w:lvl w:ilvl="0" w:tplc="314A5C5A">
      <w:start w:val="1"/>
      <w:numFmt w:val="upperRoman"/>
      <w:lvlText w:val="%1."/>
      <w:lvlJc w:val="left"/>
      <w:pPr>
        <w:ind w:left="2695" w:hanging="168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5C4C2454">
      <w:numFmt w:val="bullet"/>
      <w:lvlText w:val="•"/>
      <w:lvlJc w:val="left"/>
      <w:pPr>
        <w:ind w:left="3416" w:hanging="168"/>
      </w:pPr>
      <w:rPr>
        <w:rFonts w:hint="default"/>
        <w:lang w:val="pl-PL" w:eastAsia="en-US" w:bidi="ar-SA"/>
      </w:rPr>
    </w:lvl>
    <w:lvl w:ilvl="2" w:tplc="2E667D12">
      <w:numFmt w:val="bullet"/>
      <w:lvlText w:val="•"/>
      <w:lvlJc w:val="left"/>
      <w:pPr>
        <w:ind w:left="4133" w:hanging="168"/>
      </w:pPr>
      <w:rPr>
        <w:rFonts w:hint="default"/>
        <w:lang w:val="pl-PL" w:eastAsia="en-US" w:bidi="ar-SA"/>
      </w:rPr>
    </w:lvl>
    <w:lvl w:ilvl="3" w:tplc="93AA7DB6">
      <w:numFmt w:val="bullet"/>
      <w:lvlText w:val="•"/>
      <w:lvlJc w:val="left"/>
      <w:pPr>
        <w:ind w:left="4849" w:hanging="168"/>
      </w:pPr>
      <w:rPr>
        <w:rFonts w:hint="default"/>
        <w:lang w:val="pl-PL" w:eastAsia="en-US" w:bidi="ar-SA"/>
      </w:rPr>
    </w:lvl>
    <w:lvl w:ilvl="4" w:tplc="0E787DE6">
      <w:numFmt w:val="bullet"/>
      <w:lvlText w:val="•"/>
      <w:lvlJc w:val="left"/>
      <w:pPr>
        <w:ind w:left="5566" w:hanging="168"/>
      </w:pPr>
      <w:rPr>
        <w:rFonts w:hint="default"/>
        <w:lang w:val="pl-PL" w:eastAsia="en-US" w:bidi="ar-SA"/>
      </w:rPr>
    </w:lvl>
    <w:lvl w:ilvl="5" w:tplc="3E0803D8">
      <w:numFmt w:val="bullet"/>
      <w:lvlText w:val="•"/>
      <w:lvlJc w:val="left"/>
      <w:pPr>
        <w:ind w:left="6283" w:hanging="168"/>
      </w:pPr>
      <w:rPr>
        <w:rFonts w:hint="default"/>
        <w:lang w:val="pl-PL" w:eastAsia="en-US" w:bidi="ar-SA"/>
      </w:rPr>
    </w:lvl>
    <w:lvl w:ilvl="6" w:tplc="BEF42898">
      <w:numFmt w:val="bullet"/>
      <w:lvlText w:val="•"/>
      <w:lvlJc w:val="left"/>
      <w:pPr>
        <w:ind w:left="6999" w:hanging="168"/>
      </w:pPr>
      <w:rPr>
        <w:rFonts w:hint="default"/>
        <w:lang w:val="pl-PL" w:eastAsia="en-US" w:bidi="ar-SA"/>
      </w:rPr>
    </w:lvl>
    <w:lvl w:ilvl="7" w:tplc="96C0B5F8">
      <w:numFmt w:val="bullet"/>
      <w:lvlText w:val="•"/>
      <w:lvlJc w:val="left"/>
      <w:pPr>
        <w:ind w:left="7716" w:hanging="168"/>
      </w:pPr>
      <w:rPr>
        <w:rFonts w:hint="default"/>
        <w:lang w:val="pl-PL" w:eastAsia="en-US" w:bidi="ar-SA"/>
      </w:rPr>
    </w:lvl>
    <w:lvl w:ilvl="8" w:tplc="5FB6293A">
      <w:numFmt w:val="bullet"/>
      <w:lvlText w:val="•"/>
      <w:lvlJc w:val="left"/>
      <w:pPr>
        <w:ind w:left="8433" w:hanging="168"/>
      </w:pPr>
      <w:rPr>
        <w:rFonts w:hint="default"/>
        <w:lang w:val="pl-PL" w:eastAsia="en-US" w:bidi="ar-SA"/>
      </w:rPr>
    </w:lvl>
  </w:abstractNum>
  <w:abstractNum w:abstractNumId="7" w15:restartNumberingAfterBreak="0">
    <w:nsid w:val="66E53870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05"/>
    <w:rsid w:val="000106EB"/>
    <w:rsid w:val="00046405"/>
    <w:rsid w:val="00053678"/>
    <w:rsid w:val="00320470"/>
    <w:rsid w:val="00747B55"/>
    <w:rsid w:val="00C03692"/>
    <w:rsid w:val="00C56F96"/>
    <w:rsid w:val="00C75456"/>
    <w:rsid w:val="00DC2FAA"/>
    <w:rsid w:val="00E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2867"/>
  <w15:chartTrackingRefBased/>
  <w15:docId w15:val="{20E95DA8-D01F-4635-A41A-18032776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0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405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405"/>
  </w:style>
  <w:style w:type="paragraph" w:styleId="NormalnyWeb">
    <w:name w:val="Normal (Web)"/>
    <w:basedOn w:val="Normalny"/>
    <w:uiPriority w:val="99"/>
    <w:unhideWhenUsed/>
    <w:qFormat/>
    <w:rsid w:val="00046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kstprzypisudolnegoZnak">
    <w:name w:val="Tekst przypisu dolnego Znak"/>
    <w:link w:val="Tekstprzypisudolnego"/>
    <w:rsid w:val="000106EB"/>
  </w:style>
  <w:style w:type="character" w:styleId="Odwoanieprzypisudolnego">
    <w:name w:val="footnote reference"/>
    <w:rsid w:val="000106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06E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06E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06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Borki</dc:creator>
  <cp:keywords/>
  <dc:description/>
  <cp:lastModifiedBy>ZPO Borki</cp:lastModifiedBy>
  <cp:revision>5</cp:revision>
  <cp:lastPrinted>2022-02-04T10:38:00Z</cp:lastPrinted>
  <dcterms:created xsi:type="dcterms:W3CDTF">2022-02-04T10:41:00Z</dcterms:created>
  <dcterms:modified xsi:type="dcterms:W3CDTF">2024-01-29T09:59:00Z</dcterms:modified>
</cp:coreProperties>
</file>